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zrobione są lampy orientalne?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Jeśli chcemy wprowadzić odrobinę wschodniej atmosfery do domów, sprawmy sobie lampy orientalne. Bajecznie kolorowe, przynoszą równie bajkowy klimat. Czy zastanawiali się Państwo, jak są zrobione i gdzie pasują?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przebiega proces tworzenia lamp orientalnych?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Lampy orientalne</w:t>
        </w:r>
      </w:hyperlink>
      <w:r>
        <w:rPr>
          <w:rFonts w:ascii="calibri" w:hAnsi="calibri" w:eastAsia="calibri" w:cs="calibri"/>
          <w:sz w:val="24"/>
          <w:szCs w:val="24"/>
        </w:rPr>
        <w:t xml:space="preserve"> zdobione są ręcznie, dlatego tak naprawdę każda z nich jest inna. Aby je przygotować, potrzebny jest metalowy, kuty w skomplikowane wzory stelaż, bezbarwne i kolorowe szkło na klosze oraz koraliki i paciorki do ich zdobienia. Podstawą jest kloszyk z białego szkła. To na niego w mozaikowe wzory układane są pocięte na geometryczne elementy kawałki barwnego szkła. Między nie wtykane są jeszcze dodatki.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się na nie składa?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Lampy orientalne</w:t>
      </w:r>
      <w:r>
        <w:rPr>
          <w:rFonts w:ascii="calibri" w:hAnsi="calibri" w:eastAsia="calibri" w:cs="calibri"/>
          <w:sz w:val="24"/>
          <w:szCs w:val="24"/>
        </w:rPr>
        <w:t xml:space="preserve"> mają zazwyczaj kilka mniejszych segmentów zawieszonych na różnej wysokości. Na przykład te z Ottomanii składają się z 4 kloszy o średnicy 12,5 cm, które zawieszono na łańcuszkach o długości maksymalnie 90 cm.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pasują lampy orientalne?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Takie oświetlenie będzie pasowało tam, gdzie chcemy stworzyć przytulny, lekko tajemniczy klimat. Dają lekko przytłumione światło. Ozdobią sypialnie i restauracje z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orientalnym</w:t>
      </w:r>
      <w:r>
        <w:rPr>
          <w:rFonts w:ascii="calibri" w:hAnsi="calibri" w:eastAsia="calibri" w:cs="calibri"/>
          <w:sz w:val="24"/>
          <w:szCs w:val="24"/>
        </w:rPr>
        <w:t xml:space="preserve"> jedzeniem.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ottomania.pl/kategoria-produktu/lampy-oriental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2024-05-03T18:49:30+02:00</dcterms:created>
  <dcterms:modified xsi:type="dcterms:W3CDTF">2024-05-03T18:49:30+02:00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