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orientalna z okiem proroka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orientalna kusi swoją bardzo oryginalną i nietypową stylistyką oraz często używanymi motywami z dawnych wierzeń i religii. Bardzo popularny jest motyw z okiem proroka. Skąd się wziął i co oznacza?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z wakacji - biżuteria z okiem proroka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tysiące ludzi jako kierunek swoich wakacji wybiera Turcję oraz kraje ościenne. Oprócz wspomnień i setek zdjęć przywozimy masę pamiątek dla bliskich i dla nas samych. Jedną z najczęściej wybieranych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okiem proroka</w:t>
      </w:r>
      <w:r>
        <w:rPr>
          <w:rFonts w:ascii="calibri" w:hAnsi="calibri" w:eastAsia="calibri" w:cs="calibri"/>
          <w:sz w:val="24"/>
          <w:szCs w:val="24"/>
        </w:rPr>
        <w:t xml:space="preserve">. Występuje pod wieloma formami bransoletek, naszyjników, koralików czy kolczyków. Motyw ten w krajach perskich jest bardzo popularny i umieszczany w wielu miejscach jak na domach w postaci zawieszek, na wycieraczkach czy nawet na samolotach jako logo Tureckich prywatnych linii lotniczych Flyair.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 proroka na biżuterii - amulet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Nazar zwany też okiem Fatimy lub okiem proroka to amulet który ma chronić przed "złym okiem". W dawnych wierzeniach pochodzących jeszcze z czasów Egiptu zły wzrok mógł sprowadzić na ludzi nieszczęścia i takie amulety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 okiem proroka</w:t>
      </w:r>
      <w:r>
        <w:rPr>
          <w:rFonts w:ascii="calibri" w:hAnsi="calibri" w:eastAsia="calibri" w:cs="calibri"/>
          <w:sz w:val="24"/>
          <w:szCs w:val="24"/>
        </w:rPr>
        <w:t xml:space="preserve"> miały przed tym chronić. Jeżeli takie oko pękało znaczyło że spełniło swoją rolę i uchroniło nas przed nieszczęściem. Warto zaznaczyć że w wielu krajach ten symbol stał się elementem tradycji, przywiązania i nie ma podłoża religijnego.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szukacie pięknej i intrygującej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biżuterii z okiem proroka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naszego sklepu Ottomania.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ttomania.pl/tag-produktu/oko-pror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2025-11-02T08:34:50+01:00</dcterms:created>
  <dcterms:modified xsi:type="dcterms:W3CDTF">2025-11-02T08:34:50+01:00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