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Osmańska pościel - poczuj się jak księżniczka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poczuć się jak Sułtanka Hurrem? Wybierz swoją Osmańską pościel i ciesz się wyjątkowością.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Osmańska pościel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Osmańskiej pościeli, została stworzona ku czci czasów Imperium Osmańskiego, które w Polsce zyskało znaczną popularność przez serial Wspaniałe Stulecie. Dzięki naszej pościeli, każda kobieta będzie mogła poczuć się jak przepiękna i wyjątkowa Sułtanka Hurrem.</w:t>
      </w:r>
      <w:r>
        <w:rPr>
          <w:rFonts w:ascii="calibri" w:hAnsi="calibri" w:eastAsia="calibri" w:cs="calibri"/>
          <w:sz w:val="24"/>
          <w:szCs w:val="24"/>
          <w:b/>
        </w:rPr>
        <w:t xml:space="preserve"> Osmańska pościel</w:t>
      </w:r>
      <w:r>
        <w:rPr>
          <w:rFonts w:ascii="calibri" w:hAnsi="calibri" w:eastAsia="calibri" w:cs="calibri"/>
          <w:sz w:val="24"/>
          <w:szCs w:val="24"/>
        </w:rPr>
        <w:t xml:space="preserve"> to oryginalne wzornictwo, ręczna robota, najwyższej jakości, a także bogate zdobienia. Pościel została wykonana z satyny bawełnianej, która jest bardzo elegancka i płynie z niej wiele korzyści. Posiada właściwości naturalnej bawełny oraz szlachetnej satyny. Jest to połączenie wręcz idealne.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8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Wyjątkowa pościel we wspaniałym stylu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Osmańska pościel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delikatną oraz połyskującą powierzchnie, dzięki której tworzy wyjątkowy splot włókien. Jest to połączenie szyku, delikatności satyny oraz ciepła i trwałości bawełny. Zostały tu również zastosowane naturalne barwniki, przez co jest to produkt naturalny. Nasza pościel to piękna kolorystyka, wyjątkowe wzornictwo o charakterze ottomańskim. Wszystko zapakowane jest w eleganckie pudełko, dzięki któremu pościel idealnie nadaje się na prezent. Nasz komplet zawiera: POSZEWKA NA KOŁDRĘ 200 x 220 cm, PRZEŚCIERADŁO 240 x 260 cm, POSZEWKI DEKORACYJNE NA PODUSZKI 50 x 70 cm – 2 sztuki, POSZEWKI NA PODUSZKI 50 X 70 cm – 2 sztuki. Zapraszamy do naszego sklepu.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ttomania.pl/produkt/osmanska-posciel-200x220-saty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2026-05-20T07:19:22+02:00</dcterms:created>
  <dcterms:modified xsi:type="dcterms:W3CDTF">2026-05-20T07:19:22+02:00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